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09" w:rsidRPr="00555F3D" w:rsidRDefault="00393B09" w:rsidP="00393B09">
      <w:pPr>
        <w:pStyle w:val="Ttulo1"/>
        <w:jc w:val="center"/>
        <w:rPr>
          <w:sz w:val="24"/>
          <w:szCs w:val="24"/>
        </w:rPr>
      </w:pPr>
      <w:bookmarkStart w:id="0" w:name="_Toc466892016"/>
      <w:r w:rsidRPr="00555F3D">
        <w:rPr>
          <w:sz w:val="24"/>
          <w:szCs w:val="24"/>
        </w:rPr>
        <w:t>ANEXO IV. ÓRGANO DE SELECCIÓN</w:t>
      </w:r>
      <w:bookmarkEnd w:id="0"/>
    </w:p>
    <w:p w:rsidR="00393B09" w:rsidRDefault="00393B09" w:rsidP="00393B09">
      <w:pPr>
        <w:spacing w:before="240" w:after="120"/>
        <w:jc w:val="both"/>
      </w:pPr>
      <w:r w:rsidRPr="004352D9">
        <w:rPr>
          <w:b/>
        </w:rPr>
        <w:t>PRESIDENTE:</w:t>
      </w:r>
      <w:r>
        <w:rPr>
          <w:b/>
        </w:rPr>
        <w:tab/>
      </w:r>
      <w:r>
        <w:t>D. Borja Izquierdo Alonso, Director de la Oficina Europea.</w:t>
      </w:r>
    </w:p>
    <w:p w:rsidR="00393B09" w:rsidRPr="000E71D9" w:rsidRDefault="00393B09" w:rsidP="00393B09">
      <w:pPr>
        <w:spacing w:after="120"/>
        <w:ind w:left="1418" w:hanging="1418"/>
        <w:jc w:val="both"/>
      </w:pPr>
      <w:r>
        <w:t>Suplente:</w:t>
      </w:r>
      <w:r>
        <w:tab/>
        <w:t>Dª. Cecilia Cabello Valdés, D</w:t>
      </w:r>
      <w:r w:rsidRPr="004352D9">
        <w:t>irec</w:t>
      </w:r>
      <w:r>
        <w:t xml:space="preserve">tora </w:t>
      </w:r>
      <w:r w:rsidRPr="004352D9">
        <w:t>de Indicadores y Seguimiento de Políticas Públicas de I+D</w:t>
      </w:r>
      <w:r>
        <w:t>.</w:t>
      </w:r>
    </w:p>
    <w:p w:rsidR="00393B09" w:rsidRDefault="00393B09" w:rsidP="00393B09">
      <w:pPr>
        <w:spacing w:before="240" w:after="120"/>
        <w:jc w:val="both"/>
      </w:pPr>
      <w:r w:rsidRPr="004352D9">
        <w:rPr>
          <w:b/>
        </w:rPr>
        <w:t>SECRETARIA:</w:t>
      </w:r>
      <w:r>
        <w:rPr>
          <w:b/>
        </w:rPr>
        <w:tab/>
      </w:r>
      <w:r>
        <w:t>Dª. Maria José Martínez Modrón, Directora de RRHH.</w:t>
      </w:r>
    </w:p>
    <w:p w:rsidR="00393B09" w:rsidRDefault="00393B09" w:rsidP="00393B09">
      <w:pPr>
        <w:spacing w:after="120"/>
        <w:jc w:val="both"/>
      </w:pPr>
      <w:r>
        <w:t>Suplente:</w:t>
      </w:r>
      <w:r>
        <w:tab/>
        <w:t>Dª. Ana Ruiz Roso, Técnico de Desarrollo de RRHH.</w:t>
      </w:r>
    </w:p>
    <w:p w:rsidR="00393B09" w:rsidRPr="004352D9" w:rsidRDefault="00393B09" w:rsidP="00393B09">
      <w:pPr>
        <w:spacing w:before="240" w:after="120"/>
        <w:rPr>
          <w:b/>
        </w:rPr>
      </w:pPr>
      <w:r w:rsidRPr="004352D9">
        <w:rPr>
          <w:b/>
        </w:rPr>
        <w:t>VOCALES:</w:t>
      </w:r>
    </w:p>
    <w:p w:rsidR="00393B09" w:rsidRPr="003A492D" w:rsidRDefault="00393B09" w:rsidP="003A492D">
      <w:pPr>
        <w:pStyle w:val="Prrafodelist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Theme="minorHAnsi" w:hAnsiTheme="minorHAnsi"/>
          <w:lang w:val="es-ES"/>
        </w:rPr>
      </w:pPr>
      <w:r w:rsidRPr="003A492D">
        <w:rPr>
          <w:rFonts w:asciiTheme="minorHAnsi" w:hAnsiTheme="minorHAnsi"/>
          <w:lang w:val="es-ES"/>
        </w:rPr>
        <w:t>Dª. Almudena Carrero Escribano, Responsable de la Unidad de Seguimiento e Implementación de ERA.</w:t>
      </w:r>
    </w:p>
    <w:p w:rsidR="00393B09" w:rsidRPr="003A492D" w:rsidRDefault="00393B09" w:rsidP="003A492D">
      <w:pPr>
        <w:pStyle w:val="Prrafodelista"/>
        <w:spacing w:after="120"/>
        <w:ind w:left="567" w:firstLine="0"/>
        <w:jc w:val="both"/>
        <w:rPr>
          <w:rFonts w:asciiTheme="minorHAnsi" w:hAnsiTheme="minorHAnsi"/>
          <w:lang w:val="es-ES"/>
        </w:rPr>
      </w:pPr>
      <w:r w:rsidRPr="003A492D">
        <w:rPr>
          <w:rFonts w:asciiTheme="minorHAnsi" w:hAnsiTheme="minorHAnsi"/>
          <w:lang w:val="es-ES"/>
        </w:rPr>
        <w:t>Suplente: Dª. Esther Rodríguez Blanco, Responsable de la Unidad de Incentivación de la Participación en el Programa Horizonte 2020.</w:t>
      </w:r>
    </w:p>
    <w:p w:rsidR="00393B09" w:rsidRPr="003A492D" w:rsidRDefault="00393B09" w:rsidP="003A492D">
      <w:pPr>
        <w:pStyle w:val="Prrafodelista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asciiTheme="minorHAnsi" w:hAnsiTheme="minorHAnsi"/>
          <w:lang w:val="es-ES"/>
        </w:rPr>
      </w:pPr>
      <w:r w:rsidRPr="003A492D">
        <w:rPr>
          <w:rFonts w:asciiTheme="minorHAnsi" w:hAnsiTheme="minorHAnsi"/>
          <w:lang w:val="es-ES"/>
        </w:rPr>
        <w:t xml:space="preserve">Dª. Estrella Fernández García, Jefa Adjunta de Subdivisión de Programas Científico-Técnicos Transversales, Fortalecimiento y Excelencia. </w:t>
      </w:r>
    </w:p>
    <w:p w:rsidR="00393B09" w:rsidRPr="003A492D" w:rsidRDefault="00393B09" w:rsidP="003A492D">
      <w:pPr>
        <w:pStyle w:val="Prrafodelista"/>
        <w:spacing w:after="120"/>
        <w:ind w:left="567" w:firstLine="0"/>
        <w:jc w:val="both"/>
        <w:rPr>
          <w:rFonts w:asciiTheme="minorHAnsi" w:hAnsiTheme="minorHAnsi"/>
          <w:lang w:val="es-ES"/>
        </w:rPr>
      </w:pPr>
      <w:r w:rsidRPr="003A492D">
        <w:rPr>
          <w:rFonts w:asciiTheme="minorHAnsi" w:hAnsiTheme="minorHAnsi"/>
          <w:lang w:val="es-ES"/>
        </w:rPr>
        <w:t>Suplente: Dª. Bárbara Alcocer Muñoz, Jefa Adjunta de Subdivisión de Programas Científico-Técnicos Transversales, Fortalecimiento y Excelencia.</w:t>
      </w:r>
    </w:p>
    <w:p w:rsidR="00393B09" w:rsidRPr="00393B09" w:rsidRDefault="00393B09" w:rsidP="00393B09">
      <w:pPr>
        <w:pStyle w:val="Prrafodelista"/>
        <w:spacing w:after="120"/>
        <w:jc w:val="both"/>
        <w:rPr>
          <w:lang w:val="es-ES"/>
        </w:rPr>
      </w:pPr>
    </w:p>
    <w:p w:rsidR="000B51F0" w:rsidRPr="00393B09" w:rsidRDefault="000B51F0" w:rsidP="00393B09">
      <w:bookmarkStart w:id="1" w:name="_GoBack"/>
      <w:bookmarkEnd w:id="1"/>
    </w:p>
    <w:sectPr w:rsidR="000B51F0" w:rsidRPr="00393B09" w:rsidSect="00555F3D">
      <w:pgSz w:w="11907" w:h="16840" w:code="9"/>
      <w:pgMar w:top="1418" w:right="1247" w:bottom="1134" w:left="1247" w:header="567" w:footer="567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2BC"/>
    <w:multiLevelType w:val="hybridMultilevel"/>
    <w:tmpl w:val="9140A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279D6"/>
    <w:multiLevelType w:val="hybridMultilevel"/>
    <w:tmpl w:val="43907BA6"/>
    <w:lvl w:ilvl="0" w:tplc="1D721884">
      <w:start w:val="1"/>
      <w:numFmt w:val="decimal"/>
      <w:lvlText w:val="%1."/>
      <w:lvlJc w:val="left"/>
      <w:pPr>
        <w:ind w:left="4046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5718D8"/>
    <w:multiLevelType w:val="hybridMultilevel"/>
    <w:tmpl w:val="ABE8563E"/>
    <w:lvl w:ilvl="0" w:tplc="72189E1C">
      <w:start w:val="1"/>
      <w:numFmt w:val="bullet"/>
      <w:lvlText w:val="-"/>
      <w:lvlJc w:val="left"/>
      <w:pPr>
        <w:ind w:left="525" w:hanging="425"/>
      </w:pPr>
      <w:rPr>
        <w:rFonts w:ascii="Arial" w:eastAsia="Arial" w:hAnsi="Arial" w:cs="Arial" w:hint="default"/>
        <w:w w:val="100"/>
        <w:sz w:val="22"/>
        <w:szCs w:val="22"/>
      </w:rPr>
    </w:lvl>
    <w:lvl w:ilvl="1" w:tplc="095C580A">
      <w:start w:val="1"/>
      <w:numFmt w:val="bullet"/>
      <w:lvlText w:val="•"/>
      <w:lvlJc w:val="left"/>
      <w:pPr>
        <w:ind w:left="1354" w:hanging="425"/>
      </w:pPr>
      <w:rPr>
        <w:rFonts w:hint="default"/>
      </w:rPr>
    </w:lvl>
    <w:lvl w:ilvl="2" w:tplc="DB782440">
      <w:start w:val="1"/>
      <w:numFmt w:val="bullet"/>
      <w:lvlText w:val="•"/>
      <w:lvlJc w:val="left"/>
      <w:pPr>
        <w:ind w:left="2189" w:hanging="425"/>
      </w:pPr>
      <w:rPr>
        <w:rFonts w:hint="default"/>
      </w:rPr>
    </w:lvl>
    <w:lvl w:ilvl="3" w:tplc="F6304E8E">
      <w:start w:val="1"/>
      <w:numFmt w:val="bullet"/>
      <w:lvlText w:val="•"/>
      <w:lvlJc w:val="left"/>
      <w:pPr>
        <w:ind w:left="3023" w:hanging="425"/>
      </w:pPr>
      <w:rPr>
        <w:rFonts w:hint="default"/>
      </w:rPr>
    </w:lvl>
    <w:lvl w:ilvl="4" w:tplc="11240966">
      <w:start w:val="1"/>
      <w:numFmt w:val="bullet"/>
      <w:lvlText w:val="•"/>
      <w:lvlJc w:val="left"/>
      <w:pPr>
        <w:ind w:left="3858" w:hanging="425"/>
      </w:pPr>
      <w:rPr>
        <w:rFonts w:hint="default"/>
      </w:rPr>
    </w:lvl>
    <w:lvl w:ilvl="5" w:tplc="E7F0A436">
      <w:start w:val="1"/>
      <w:numFmt w:val="bullet"/>
      <w:lvlText w:val="•"/>
      <w:lvlJc w:val="left"/>
      <w:pPr>
        <w:ind w:left="4693" w:hanging="425"/>
      </w:pPr>
      <w:rPr>
        <w:rFonts w:hint="default"/>
      </w:rPr>
    </w:lvl>
    <w:lvl w:ilvl="6" w:tplc="3A74CA1E">
      <w:start w:val="1"/>
      <w:numFmt w:val="bullet"/>
      <w:lvlText w:val="•"/>
      <w:lvlJc w:val="left"/>
      <w:pPr>
        <w:ind w:left="5527" w:hanging="425"/>
      </w:pPr>
      <w:rPr>
        <w:rFonts w:hint="default"/>
      </w:rPr>
    </w:lvl>
    <w:lvl w:ilvl="7" w:tplc="8D36D4CA">
      <w:start w:val="1"/>
      <w:numFmt w:val="bullet"/>
      <w:lvlText w:val="•"/>
      <w:lvlJc w:val="left"/>
      <w:pPr>
        <w:ind w:left="6362" w:hanging="425"/>
      </w:pPr>
      <w:rPr>
        <w:rFonts w:hint="default"/>
      </w:rPr>
    </w:lvl>
    <w:lvl w:ilvl="8" w:tplc="D1AC7132">
      <w:start w:val="1"/>
      <w:numFmt w:val="bullet"/>
      <w:lvlText w:val="•"/>
      <w:lvlJc w:val="left"/>
      <w:pPr>
        <w:ind w:left="7197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B"/>
    <w:rsid w:val="000B51F0"/>
    <w:rsid w:val="00164D52"/>
    <w:rsid w:val="00393B09"/>
    <w:rsid w:val="003A492D"/>
    <w:rsid w:val="00625E42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9"/>
    <w:pPr>
      <w:widowControl w:val="0"/>
    </w:pPr>
  </w:style>
  <w:style w:type="paragraph" w:styleId="Ttulo1">
    <w:name w:val="heading 1"/>
    <w:basedOn w:val="Normal"/>
    <w:next w:val="Normal"/>
    <w:link w:val="Ttulo1Car"/>
    <w:uiPriority w:val="9"/>
    <w:qFormat/>
    <w:rsid w:val="00393B09"/>
    <w:pPr>
      <w:keepNext/>
      <w:keepLines/>
      <w:spacing w:before="240" w:after="240"/>
      <w:jc w:val="both"/>
      <w:outlineLvl w:val="0"/>
    </w:pPr>
    <w:rPr>
      <w:rFonts w:eastAsia="Arial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00C8B"/>
    <w:pPr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0C8B"/>
    <w:rPr>
      <w:rFonts w:ascii="Tahoma" w:eastAsia="Tahoma" w:hAnsi="Tahoma" w:cs="Tahoma"/>
      <w:lang w:val="en-US"/>
    </w:rPr>
  </w:style>
  <w:style w:type="paragraph" w:styleId="Prrafodelista">
    <w:name w:val="List Paragraph"/>
    <w:basedOn w:val="Normal"/>
    <w:uiPriority w:val="1"/>
    <w:qFormat/>
    <w:rsid w:val="00F00C8B"/>
    <w:pPr>
      <w:spacing w:after="0" w:line="240" w:lineRule="auto"/>
      <w:ind w:left="462" w:hanging="360"/>
    </w:pPr>
    <w:rPr>
      <w:rFonts w:ascii="Tahoma" w:eastAsia="Tahoma" w:hAnsi="Tahoma" w:cs="Tahom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93B09"/>
    <w:rPr>
      <w:rFonts w:eastAsia="Arial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9"/>
    <w:pPr>
      <w:widowControl w:val="0"/>
    </w:pPr>
  </w:style>
  <w:style w:type="paragraph" w:styleId="Ttulo1">
    <w:name w:val="heading 1"/>
    <w:basedOn w:val="Normal"/>
    <w:next w:val="Normal"/>
    <w:link w:val="Ttulo1Car"/>
    <w:uiPriority w:val="9"/>
    <w:qFormat/>
    <w:rsid w:val="00393B09"/>
    <w:pPr>
      <w:keepNext/>
      <w:keepLines/>
      <w:spacing w:before="240" w:after="240"/>
      <w:jc w:val="both"/>
      <w:outlineLvl w:val="0"/>
    </w:pPr>
    <w:rPr>
      <w:rFonts w:eastAsia="Arial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00C8B"/>
    <w:pPr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0C8B"/>
    <w:rPr>
      <w:rFonts w:ascii="Tahoma" w:eastAsia="Tahoma" w:hAnsi="Tahoma" w:cs="Tahoma"/>
      <w:lang w:val="en-US"/>
    </w:rPr>
  </w:style>
  <w:style w:type="paragraph" w:styleId="Prrafodelista">
    <w:name w:val="List Paragraph"/>
    <w:basedOn w:val="Normal"/>
    <w:uiPriority w:val="1"/>
    <w:qFormat/>
    <w:rsid w:val="00F00C8B"/>
    <w:pPr>
      <w:spacing w:after="0" w:line="240" w:lineRule="auto"/>
      <w:ind w:left="462" w:hanging="360"/>
    </w:pPr>
    <w:rPr>
      <w:rFonts w:ascii="Tahoma" w:eastAsia="Tahoma" w:hAnsi="Tahoma" w:cs="Tahom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93B09"/>
    <w:rPr>
      <w:rFonts w:eastAsia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Martínez Modrón</dc:creator>
  <cp:lastModifiedBy>Maria José Martínez Modrón</cp:lastModifiedBy>
  <cp:revision>2</cp:revision>
  <dcterms:created xsi:type="dcterms:W3CDTF">2016-11-17T15:06:00Z</dcterms:created>
  <dcterms:modified xsi:type="dcterms:W3CDTF">2016-11-17T15:06:00Z</dcterms:modified>
</cp:coreProperties>
</file>